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附件2：</w:t>
      </w:r>
    </w:p>
    <w:p>
      <w:pPr>
        <w:spacing w:line="360" w:lineRule="auto"/>
        <w:jc w:val="center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销售表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1419"/>
        <w:gridCol w:w="1420"/>
        <w:gridCol w:w="1420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销售数量</w:t>
            </w:r>
          </w:p>
        </w:tc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单价价格</w:t>
            </w: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成交额</w:t>
            </w: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潜在客户</w:t>
            </w: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客户签字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